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59" w:rsidRDefault="00D51E59"/>
    <w:tbl>
      <w:tblPr>
        <w:tblStyle w:val="TabloKlavuzu"/>
        <w:tblW w:w="10598" w:type="dxa"/>
        <w:tblLook w:val="04A0"/>
      </w:tblPr>
      <w:tblGrid>
        <w:gridCol w:w="6"/>
        <w:gridCol w:w="533"/>
        <w:gridCol w:w="824"/>
        <w:gridCol w:w="4304"/>
        <w:gridCol w:w="4931"/>
      </w:tblGrid>
      <w:tr w:rsidR="00CD60F7" w:rsidTr="00CD60F7">
        <w:tc>
          <w:tcPr>
            <w:tcW w:w="10598" w:type="dxa"/>
            <w:gridSpan w:val="5"/>
          </w:tcPr>
          <w:p w:rsidR="00CD60F7" w:rsidRDefault="00CD60F7" w:rsidP="00D51E59">
            <w:pPr>
              <w:pStyle w:val="stbilgi"/>
              <w:jc w:val="center"/>
              <w:rPr>
                <w:rFonts w:ascii="Comic Sans MS" w:hAnsi="Comic Sans MS" w:cs="Calibri"/>
                <w:b/>
              </w:rPr>
            </w:pPr>
          </w:p>
          <w:p w:rsidR="00CD60F7" w:rsidRPr="002E69FB" w:rsidRDefault="008B50EB" w:rsidP="00D51E59">
            <w:pPr>
              <w:pStyle w:val="stbilgi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2020 / 2021</w:t>
            </w:r>
            <w:r w:rsidR="00CD60F7" w:rsidRPr="002E69FB">
              <w:rPr>
                <w:rFonts w:cstheme="minorHAnsi"/>
                <w:b/>
                <w:sz w:val="28"/>
                <w:szCs w:val="28"/>
              </w:rPr>
              <w:t xml:space="preserve"> EĞİTİM – ÖĞRETİM YILI </w:t>
            </w:r>
            <w:proofErr w:type="gramStart"/>
            <w:r w:rsidR="005E2714" w:rsidRPr="002E69FB">
              <w:rPr>
                <w:rFonts w:cstheme="minorHAnsi"/>
                <w:b/>
                <w:bCs/>
                <w:sz w:val="28"/>
                <w:szCs w:val="28"/>
              </w:rPr>
              <w:t>………</w:t>
            </w:r>
            <w:r>
              <w:rPr>
                <w:rFonts w:cstheme="minorHAnsi"/>
                <w:b/>
                <w:bCs/>
                <w:sz w:val="28"/>
                <w:szCs w:val="28"/>
              </w:rPr>
              <w:t>…………..</w:t>
            </w:r>
            <w:r w:rsidR="005E2714" w:rsidRPr="002E69FB">
              <w:rPr>
                <w:rFonts w:cstheme="minorHAnsi"/>
                <w:b/>
                <w:bCs/>
                <w:sz w:val="28"/>
                <w:szCs w:val="28"/>
              </w:rPr>
              <w:t>……….</w:t>
            </w:r>
            <w:proofErr w:type="gramEnd"/>
            <w:r w:rsidR="00CD60F7" w:rsidRPr="002E69FB">
              <w:rPr>
                <w:rFonts w:cstheme="minorHAnsi"/>
                <w:b/>
                <w:bCs/>
                <w:sz w:val="28"/>
                <w:szCs w:val="28"/>
              </w:rPr>
              <w:t xml:space="preserve"> LİSESİ</w:t>
            </w:r>
          </w:p>
          <w:p w:rsidR="00CD60F7" w:rsidRPr="002E69FB" w:rsidRDefault="00CD60F7" w:rsidP="00D51E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69FB">
              <w:rPr>
                <w:rFonts w:cstheme="minorHAnsi"/>
                <w:b/>
                <w:sz w:val="28"/>
                <w:szCs w:val="28"/>
              </w:rPr>
              <w:t xml:space="preserve">10. </w:t>
            </w:r>
            <w:r w:rsidR="008B50EB">
              <w:rPr>
                <w:rFonts w:cstheme="minorHAnsi"/>
                <w:b/>
                <w:sz w:val="28"/>
                <w:szCs w:val="28"/>
              </w:rPr>
              <w:t>SINIFLAR TARİH DERSİ AĞUSTOS DÖNEMİ</w:t>
            </w:r>
            <w:r w:rsidRPr="002E69FB">
              <w:rPr>
                <w:rFonts w:cstheme="minorHAnsi"/>
                <w:b/>
                <w:sz w:val="28"/>
                <w:szCs w:val="28"/>
              </w:rPr>
              <w:t xml:space="preserve"> TELAFİ PROGRAMI</w:t>
            </w:r>
          </w:p>
          <w:p w:rsidR="00CD60F7" w:rsidRDefault="00CD60F7" w:rsidP="00D51E59">
            <w:pPr>
              <w:jc w:val="center"/>
            </w:pPr>
          </w:p>
        </w:tc>
      </w:tr>
      <w:tr w:rsidR="00CD60F7" w:rsidRPr="00D51E59" w:rsidTr="00CD60F7">
        <w:tc>
          <w:tcPr>
            <w:tcW w:w="539" w:type="dxa"/>
            <w:gridSpan w:val="2"/>
          </w:tcPr>
          <w:p w:rsidR="00CD60F7" w:rsidRPr="002E69FB" w:rsidRDefault="00CD60F7">
            <w:pPr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Ay</w:t>
            </w:r>
          </w:p>
        </w:tc>
        <w:tc>
          <w:tcPr>
            <w:tcW w:w="803" w:type="dxa"/>
          </w:tcPr>
          <w:p w:rsidR="00CD60F7" w:rsidRPr="002E69FB" w:rsidRDefault="00CD60F7">
            <w:pPr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Hafta</w:t>
            </w:r>
          </w:p>
        </w:tc>
        <w:tc>
          <w:tcPr>
            <w:tcW w:w="4314" w:type="dxa"/>
          </w:tcPr>
          <w:p w:rsidR="00CD60F7" w:rsidRPr="002E69FB" w:rsidRDefault="00CD60F7">
            <w:pPr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4942" w:type="dxa"/>
          </w:tcPr>
          <w:p w:rsidR="00CD60F7" w:rsidRPr="002E69FB" w:rsidRDefault="00CD60F7">
            <w:pPr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Kazanım</w:t>
            </w:r>
          </w:p>
        </w:tc>
      </w:tr>
      <w:tr w:rsidR="008B50EB" w:rsidRPr="00D51E59" w:rsidTr="00CD60F7">
        <w:tc>
          <w:tcPr>
            <w:tcW w:w="539" w:type="dxa"/>
            <w:gridSpan w:val="2"/>
            <w:vMerge w:val="restart"/>
            <w:textDirection w:val="btLr"/>
          </w:tcPr>
          <w:p w:rsidR="008B50EB" w:rsidRPr="002E69FB" w:rsidRDefault="008B50EB" w:rsidP="00D80182">
            <w:pPr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AĞUSTOS</w:t>
            </w:r>
          </w:p>
        </w:tc>
        <w:tc>
          <w:tcPr>
            <w:tcW w:w="803" w:type="dxa"/>
            <w:vMerge w:val="restart"/>
            <w:textDirection w:val="btLr"/>
          </w:tcPr>
          <w:p w:rsidR="00D80182" w:rsidRDefault="00D80182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Hafta </w:t>
            </w:r>
          </w:p>
          <w:p w:rsidR="008B50EB" w:rsidRPr="002E69FB" w:rsidRDefault="00D80182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(31 Ağustos– 4 Eylül</w:t>
            </w:r>
            <w:r w:rsidR="008B50E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314" w:type="dxa"/>
          </w:tcPr>
          <w:p w:rsidR="008B50EB" w:rsidRPr="002E69FB" w:rsidRDefault="008B50EB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5.4. 1520-1595 YILLARI ARASINDAKİ BAŞLICA SİYASİ GELİŞMELER</w:t>
            </w:r>
          </w:p>
        </w:tc>
        <w:tc>
          <w:tcPr>
            <w:tcW w:w="4942" w:type="dxa"/>
          </w:tcPr>
          <w:p w:rsidR="008B50EB" w:rsidRPr="002E69FB" w:rsidRDefault="008B50EB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5.4. 1520-1595 yılları arasındaki süreçte meydana gelen başlıca siyasi gelişmeleri tarih şeridi ve haritalar üzerinde gösterir.</w:t>
            </w:r>
          </w:p>
        </w:tc>
      </w:tr>
      <w:tr w:rsidR="008B50EB" w:rsidRPr="00D51E59" w:rsidTr="00CD60F7">
        <w:tc>
          <w:tcPr>
            <w:tcW w:w="539" w:type="dxa"/>
            <w:gridSpan w:val="2"/>
            <w:vMerge/>
          </w:tcPr>
          <w:p w:rsidR="008B50EB" w:rsidRPr="002E69FB" w:rsidRDefault="008B50EB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8B50EB" w:rsidRPr="002E69FB" w:rsidRDefault="008B50EB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8B50EB" w:rsidRPr="002E69FB" w:rsidRDefault="008B50EB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5.5. GÜCÜNÜN ZİRVESİNDE OSMANLI</w:t>
            </w:r>
          </w:p>
        </w:tc>
        <w:tc>
          <w:tcPr>
            <w:tcW w:w="4942" w:type="dxa"/>
          </w:tcPr>
          <w:p w:rsidR="008B50EB" w:rsidRPr="002E69FB" w:rsidRDefault="008B50EB" w:rsidP="00602DC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2E69FB">
              <w:rPr>
                <w:rFonts w:asciiTheme="minorHAnsi" w:hAnsiTheme="minorHAnsi" w:cstheme="minorHAnsi"/>
                <w:bCs/>
              </w:rPr>
              <w:t>5.5. Kanuni Dönemi’nden itibaren Osmanlı Devleti’nin siyasi sınırlar ve devlet teşkilatı bakımından olgunluğa eriştiğini kavrar.</w:t>
            </w:r>
          </w:p>
        </w:tc>
      </w:tr>
      <w:tr w:rsidR="008B50EB" w:rsidRPr="00D51E59" w:rsidTr="00D80182">
        <w:tc>
          <w:tcPr>
            <w:tcW w:w="539" w:type="dxa"/>
            <w:gridSpan w:val="2"/>
            <w:vMerge/>
            <w:tcBorders>
              <w:bottom w:val="single" w:sz="4" w:space="0" w:color="auto"/>
            </w:tcBorders>
          </w:tcPr>
          <w:p w:rsidR="008B50EB" w:rsidRPr="002E69FB" w:rsidRDefault="008B50EB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8B50EB" w:rsidRPr="002E69FB" w:rsidRDefault="008B50EB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8B50EB" w:rsidRPr="002E69FB" w:rsidRDefault="008B50EB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5.6. OSMANLI’NIN GÜCÜ VE STRATEJİK RAKİPLERİ</w:t>
            </w:r>
          </w:p>
        </w:tc>
        <w:tc>
          <w:tcPr>
            <w:tcW w:w="4942" w:type="dxa"/>
          </w:tcPr>
          <w:p w:rsidR="008B50EB" w:rsidRPr="002E69FB" w:rsidRDefault="008B50EB" w:rsidP="00940218">
            <w:pPr>
              <w:rPr>
                <w:rFonts w:cstheme="minorHAnsi"/>
                <w:bCs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5.6. Uyguladığı uzun vadeli stratejinin Osmanlı Devleti’nin dünya gücü haline gelmesindeki rolünü analiz eder.</w:t>
            </w:r>
          </w:p>
        </w:tc>
      </w:tr>
      <w:tr w:rsidR="00D80182" w:rsidRPr="00D51E59" w:rsidTr="00D80182">
        <w:tc>
          <w:tcPr>
            <w:tcW w:w="53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D80182" w:rsidRPr="002E69FB" w:rsidRDefault="00D80182" w:rsidP="00D80182">
            <w:pPr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EYLÜL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textDirection w:val="btLr"/>
          </w:tcPr>
          <w:p w:rsidR="00D80182" w:rsidRPr="002E69FB" w:rsidRDefault="00D80182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Hafta (07-11 EYLÜL)</w:t>
            </w:r>
          </w:p>
        </w:tc>
        <w:tc>
          <w:tcPr>
            <w:tcW w:w="4314" w:type="dxa"/>
          </w:tcPr>
          <w:p w:rsidR="00D80182" w:rsidRPr="002E69FB" w:rsidRDefault="00D80182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5.7. KARALARIN VE DENİZLERİN HÂKİMİ</w:t>
            </w:r>
          </w:p>
        </w:tc>
        <w:tc>
          <w:tcPr>
            <w:tcW w:w="4942" w:type="dxa"/>
          </w:tcPr>
          <w:p w:rsidR="00D80182" w:rsidRPr="002E69FB" w:rsidRDefault="00D80182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5.7. Osmanlı Devleti’nin takip ettiği kara ve deniz politikalarını analiz eder.</w:t>
            </w:r>
          </w:p>
        </w:tc>
      </w:tr>
      <w:tr w:rsidR="00D80182" w:rsidRPr="00D51E59" w:rsidTr="00D1724C">
        <w:tc>
          <w:tcPr>
            <w:tcW w:w="539" w:type="dxa"/>
            <w:gridSpan w:val="2"/>
            <w:vMerge/>
          </w:tcPr>
          <w:p w:rsidR="00D80182" w:rsidRPr="002E69FB" w:rsidRDefault="00D80182" w:rsidP="008B50E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D80182" w:rsidRPr="002E69FB" w:rsidRDefault="00D80182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D80182" w:rsidRPr="002E69FB" w:rsidRDefault="00D80182" w:rsidP="0067115C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6.1. OSMANLI’NIN KALBİ: TOPKAPI SARAYI</w:t>
            </w:r>
          </w:p>
        </w:tc>
        <w:tc>
          <w:tcPr>
            <w:tcW w:w="4942" w:type="dxa"/>
          </w:tcPr>
          <w:p w:rsidR="00D80182" w:rsidRPr="002E69FB" w:rsidRDefault="00D80182">
            <w:pPr>
              <w:rPr>
                <w:rFonts w:cstheme="minorHAnsi"/>
                <w:bCs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6.1. Topkapı Sarayı’nın devlet idaresinin yanı sıra devlet adamı yetiştirilmesinde ve şehir kültürünün gelişmesindeki rollerini analiz eder.</w:t>
            </w:r>
          </w:p>
        </w:tc>
      </w:tr>
      <w:tr w:rsidR="00D80182" w:rsidRPr="00D51E59" w:rsidTr="00D1724C">
        <w:tc>
          <w:tcPr>
            <w:tcW w:w="539" w:type="dxa"/>
            <w:gridSpan w:val="2"/>
            <w:vMerge/>
            <w:textDirection w:val="btLr"/>
            <w:vAlign w:val="center"/>
          </w:tcPr>
          <w:p w:rsidR="00D80182" w:rsidRPr="002E69FB" w:rsidRDefault="00D80182" w:rsidP="008B50E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D80182" w:rsidRPr="002E69FB" w:rsidRDefault="00D80182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D80182" w:rsidRPr="002E69FB" w:rsidRDefault="00D80182" w:rsidP="0067115C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6.2. PADİŞAH, HANEDAN VE KANUNNAME-İ ALİ OSMAN</w:t>
            </w:r>
          </w:p>
        </w:tc>
        <w:tc>
          <w:tcPr>
            <w:tcW w:w="4942" w:type="dxa"/>
          </w:tcPr>
          <w:p w:rsidR="00D80182" w:rsidRPr="002E69FB" w:rsidRDefault="00D80182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6.2. Osmanlı Devleti’nde merkezi otoriteyi güçlendirmeye yönelik düzenlemeleri analiz eder.</w:t>
            </w:r>
          </w:p>
        </w:tc>
      </w:tr>
      <w:tr w:rsidR="00D80182" w:rsidRPr="00D51E59" w:rsidTr="00D80182">
        <w:tc>
          <w:tcPr>
            <w:tcW w:w="539" w:type="dxa"/>
            <w:gridSpan w:val="2"/>
            <w:vMerge/>
            <w:tcBorders>
              <w:bottom w:val="single" w:sz="4" w:space="0" w:color="auto"/>
            </w:tcBorders>
          </w:tcPr>
          <w:p w:rsidR="00D80182" w:rsidRPr="002E69FB" w:rsidRDefault="00D80182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D80182" w:rsidRPr="002E69FB" w:rsidRDefault="00D80182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D80182" w:rsidRPr="002E69FB" w:rsidRDefault="00D80182" w:rsidP="00444C59">
            <w:pPr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7.1. TOPLUMUN HARCI, MİLLET SİSTEMİ</w:t>
            </w:r>
          </w:p>
        </w:tc>
        <w:tc>
          <w:tcPr>
            <w:tcW w:w="4942" w:type="dxa"/>
          </w:tcPr>
          <w:p w:rsidR="00D80182" w:rsidRPr="002E69FB" w:rsidRDefault="00D80182" w:rsidP="00444C59">
            <w:pPr>
              <w:rPr>
                <w:rFonts w:cstheme="minorHAnsi"/>
                <w:bCs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7.1. Osmanlı Devleti’nde millet sisteminin yapısını analiz eder.</w:t>
            </w:r>
          </w:p>
        </w:tc>
      </w:tr>
      <w:tr w:rsidR="00D80182" w:rsidRPr="00D51E59" w:rsidTr="00D80182">
        <w:tc>
          <w:tcPr>
            <w:tcW w:w="539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80182" w:rsidRPr="002E69FB" w:rsidRDefault="00D80182" w:rsidP="00D80182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EYLÜL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textDirection w:val="btLr"/>
          </w:tcPr>
          <w:p w:rsidR="00D80182" w:rsidRPr="002E69FB" w:rsidRDefault="00D80182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 Hafta (14-18 Eylül)</w:t>
            </w:r>
          </w:p>
        </w:tc>
        <w:tc>
          <w:tcPr>
            <w:tcW w:w="4314" w:type="dxa"/>
          </w:tcPr>
          <w:p w:rsidR="00D80182" w:rsidRPr="002E69FB" w:rsidRDefault="00D80182" w:rsidP="00444C59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7.2. FETHEDİLEN YERLERDE İSLAM KÜLTÜRÜNÜN ETKİSİ</w:t>
            </w:r>
          </w:p>
        </w:tc>
        <w:tc>
          <w:tcPr>
            <w:tcW w:w="4942" w:type="dxa"/>
          </w:tcPr>
          <w:p w:rsidR="00D80182" w:rsidRPr="002E69FB" w:rsidRDefault="00D80182" w:rsidP="00444C59">
            <w:pPr>
              <w:rPr>
                <w:rFonts w:cstheme="minorHAnsi"/>
                <w:bCs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7.2. Osmanlı Devleti’nin fethettiği yerleşim yerlerinin İslam kültürünün etkisiyle geçirdiği dönüşümü analiz eder.</w:t>
            </w:r>
          </w:p>
        </w:tc>
      </w:tr>
      <w:tr w:rsidR="00D80182" w:rsidRPr="00D51E59" w:rsidTr="00D80182">
        <w:tc>
          <w:tcPr>
            <w:tcW w:w="539" w:type="dxa"/>
            <w:gridSpan w:val="2"/>
            <w:vMerge/>
            <w:vAlign w:val="center"/>
          </w:tcPr>
          <w:p w:rsidR="00D80182" w:rsidRPr="002E69FB" w:rsidRDefault="00D80182" w:rsidP="00D801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D80182" w:rsidRPr="002E69FB" w:rsidRDefault="00D80182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D80182" w:rsidRPr="002E69FB" w:rsidRDefault="00D80182" w:rsidP="00444C59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7.3. OSMANLI’DA TOPRAK MÜLKİYETİ VE ÇİFTHANE SİSTEMİ</w:t>
            </w:r>
            <w:r w:rsidRPr="002E69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42" w:type="dxa"/>
          </w:tcPr>
          <w:p w:rsidR="00D80182" w:rsidRPr="002E69FB" w:rsidRDefault="00D80182" w:rsidP="00444C59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7.3. Osmanlı ekonomik sistemi içerisinde tarımsal üretimin önemini fark eder.</w:t>
            </w:r>
          </w:p>
        </w:tc>
      </w:tr>
      <w:tr w:rsidR="00D80182" w:rsidRPr="00D51E59" w:rsidTr="00D80182">
        <w:trPr>
          <w:trHeight w:val="629"/>
        </w:trPr>
        <w:tc>
          <w:tcPr>
            <w:tcW w:w="539" w:type="dxa"/>
            <w:gridSpan w:val="2"/>
            <w:vMerge/>
            <w:vAlign w:val="center"/>
          </w:tcPr>
          <w:p w:rsidR="00D80182" w:rsidRPr="002E69FB" w:rsidRDefault="00D80182" w:rsidP="00D801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80182" w:rsidRPr="002E69FB" w:rsidRDefault="00D80182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</w:tcPr>
          <w:p w:rsidR="00D80182" w:rsidRPr="002E69FB" w:rsidRDefault="00D80182" w:rsidP="00444C59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7.4. LONCA TEŞKİLATI</w:t>
            </w:r>
          </w:p>
        </w:tc>
        <w:tc>
          <w:tcPr>
            <w:tcW w:w="4942" w:type="dxa"/>
          </w:tcPr>
          <w:p w:rsidR="00D80182" w:rsidRPr="002E69FB" w:rsidRDefault="00D80182" w:rsidP="00444C59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7.4. Lonca Teşkilatının Osmanlı ekonomik sistemi ve toplum yapısındaki yerini analiz eder.</w:t>
            </w:r>
          </w:p>
        </w:tc>
      </w:tr>
      <w:tr w:rsidR="00D80182" w:rsidTr="00D80182">
        <w:trPr>
          <w:gridBefore w:val="1"/>
          <w:wBefore w:w="6" w:type="dxa"/>
        </w:trPr>
        <w:tc>
          <w:tcPr>
            <w:tcW w:w="533" w:type="dxa"/>
            <w:vAlign w:val="center"/>
          </w:tcPr>
          <w:p w:rsidR="00D80182" w:rsidRPr="002E69FB" w:rsidRDefault="00D80182" w:rsidP="00D801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80182" w:rsidRPr="002E69FB" w:rsidRDefault="00D801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</w:tcPr>
          <w:p w:rsidR="00D80182" w:rsidRPr="002E69FB" w:rsidRDefault="00D80182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7.5. OSMANLI’DA VAKIF MÜESSESESİ</w:t>
            </w:r>
          </w:p>
        </w:tc>
        <w:tc>
          <w:tcPr>
            <w:tcW w:w="4942" w:type="dxa"/>
          </w:tcPr>
          <w:p w:rsidR="00D80182" w:rsidRPr="002E69FB" w:rsidRDefault="00D80182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7.5. Osmanlı Devleti’nde vakıfların sosyal hayattaki yerini ve önemini kavrar.</w:t>
            </w:r>
          </w:p>
        </w:tc>
      </w:tr>
    </w:tbl>
    <w:p w:rsidR="00D51E59" w:rsidRDefault="00D51E59">
      <w:pPr>
        <w:rPr>
          <w:rFonts w:ascii="Times New Roman" w:hAnsi="Times New Roman" w:cs="Times New Roman"/>
          <w:sz w:val="24"/>
          <w:szCs w:val="24"/>
        </w:rPr>
      </w:pPr>
    </w:p>
    <w:p w:rsidR="00D51E59" w:rsidRPr="00D51E59" w:rsidRDefault="00D51E59" w:rsidP="00D51E59">
      <w:pPr>
        <w:rPr>
          <w:rFonts w:ascii="Times New Roman" w:hAnsi="Times New Roman" w:cs="Times New Roman"/>
          <w:sz w:val="24"/>
          <w:szCs w:val="24"/>
        </w:rPr>
      </w:pPr>
    </w:p>
    <w:p w:rsidR="002E69FB" w:rsidRDefault="002E69FB" w:rsidP="00D51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1E59" w:rsidRDefault="002E69FB" w:rsidP="00D51E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2E69FB" w:rsidRPr="00D51E59" w:rsidRDefault="002E69FB" w:rsidP="00D51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Tarih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 Öğretmeni</w:t>
      </w:r>
    </w:p>
    <w:p w:rsidR="00D51E59" w:rsidRDefault="00D51E59" w:rsidP="00D51E59">
      <w:pPr>
        <w:rPr>
          <w:rFonts w:ascii="Times New Roman" w:hAnsi="Times New Roman" w:cs="Times New Roman"/>
          <w:sz w:val="24"/>
          <w:szCs w:val="24"/>
        </w:rPr>
      </w:pPr>
    </w:p>
    <w:p w:rsidR="000D4487" w:rsidRPr="000D4487" w:rsidRDefault="000D4487" w:rsidP="000D4487">
      <w:pPr>
        <w:rPr>
          <w:rFonts w:ascii="Times New Roman" w:hAnsi="Times New Roman" w:cs="Times New Roman"/>
          <w:sz w:val="24"/>
          <w:szCs w:val="24"/>
        </w:rPr>
      </w:pPr>
    </w:p>
    <w:p w:rsidR="000D4487" w:rsidRDefault="000D4487" w:rsidP="000D4487">
      <w:pPr>
        <w:rPr>
          <w:rFonts w:ascii="Times New Roman" w:hAnsi="Times New Roman" w:cs="Times New Roman"/>
          <w:sz w:val="24"/>
          <w:szCs w:val="24"/>
        </w:rPr>
      </w:pPr>
    </w:p>
    <w:p w:rsidR="000D4487" w:rsidRDefault="000D4487" w:rsidP="002E69FB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UYGUNDUR</w:t>
      </w:r>
    </w:p>
    <w:p w:rsidR="000D4487" w:rsidRPr="00D37266" w:rsidRDefault="00D80182" w:rsidP="002E69FB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0D4487" w:rsidRPr="00D37266">
        <w:rPr>
          <w:rFonts w:ascii="Times New Roman" w:hAnsi="Times New Roman"/>
          <w:sz w:val="24"/>
          <w:szCs w:val="24"/>
        </w:rPr>
        <w:t>/0</w:t>
      </w:r>
      <w:r w:rsidR="008B50EB">
        <w:rPr>
          <w:rFonts w:ascii="Times New Roman" w:hAnsi="Times New Roman"/>
          <w:sz w:val="24"/>
          <w:szCs w:val="24"/>
        </w:rPr>
        <w:t>8</w:t>
      </w:r>
      <w:r w:rsidR="000D4487" w:rsidRPr="00D37266">
        <w:rPr>
          <w:rFonts w:ascii="Times New Roman" w:hAnsi="Times New Roman"/>
          <w:sz w:val="24"/>
          <w:szCs w:val="24"/>
        </w:rPr>
        <w:t>/20</w:t>
      </w:r>
      <w:r w:rsidR="000D4487">
        <w:rPr>
          <w:rFonts w:ascii="Times New Roman" w:hAnsi="Times New Roman"/>
          <w:sz w:val="24"/>
          <w:szCs w:val="24"/>
        </w:rPr>
        <w:t>20</w:t>
      </w:r>
    </w:p>
    <w:p w:rsidR="000D4487" w:rsidRDefault="000D4487" w:rsidP="000D4487">
      <w:pPr>
        <w:jc w:val="center"/>
        <w:rPr>
          <w:rFonts w:ascii="Times New Roman" w:hAnsi="Times New Roman"/>
          <w:sz w:val="24"/>
          <w:szCs w:val="24"/>
        </w:rPr>
      </w:pPr>
    </w:p>
    <w:p w:rsidR="000D4487" w:rsidRPr="00D37266" w:rsidRDefault="005E2714" w:rsidP="002E69FB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</w:p>
    <w:p w:rsidR="000D4487" w:rsidRPr="00D37266" w:rsidRDefault="000D4487" w:rsidP="002E69FB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D37266">
        <w:rPr>
          <w:rFonts w:ascii="Times New Roman" w:hAnsi="Times New Roman"/>
          <w:sz w:val="24"/>
          <w:szCs w:val="24"/>
        </w:rPr>
        <w:t>OKUL MÜDÜRÜ</w:t>
      </w:r>
    </w:p>
    <w:p w:rsidR="000D4487" w:rsidRPr="009E6878" w:rsidRDefault="000D4487" w:rsidP="000D4487">
      <w:pPr>
        <w:tabs>
          <w:tab w:val="left" w:pos="945"/>
        </w:tabs>
      </w:pPr>
    </w:p>
    <w:p w:rsidR="00A01AAC" w:rsidRPr="000D4487" w:rsidRDefault="00244F80" w:rsidP="000D4487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sectPr w:rsidR="00A01AAC" w:rsidRPr="000D4487" w:rsidSect="00940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80" w:rsidRDefault="00244F80" w:rsidP="00602DC1">
      <w:pPr>
        <w:spacing w:line="240" w:lineRule="auto"/>
      </w:pPr>
      <w:r>
        <w:separator/>
      </w:r>
    </w:p>
  </w:endnote>
  <w:endnote w:type="continuationSeparator" w:id="0">
    <w:p w:rsidR="00244F80" w:rsidRDefault="00244F80" w:rsidP="00602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80" w:rsidRDefault="00244F80" w:rsidP="00602DC1">
      <w:pPr>
        <w:spacing w:line="240" w:lineRule="auto"/>
      </w:pPr>
      <w:r>
        <w:separator/>
      </w:r>
    </w:p>
  </w:footnote>
  <w:footnote w:type="continuationSeparator" w:id="0">
    <w:p w:rsidR="00244F80" w:rsidRDefault="00244F80" w:rsidP="00602D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218"/>
    <w:rsid w:val="000D4487"/>
    <w:rsid w:val="001B37D9"/>
    <w:rsid w:val="00244F80"/>
    <w:rsid w:val="002E69FB"/>
    <w:rsid w:val="0036558A"/>
    <w:rsid w:val="003A21E9"/>
    <w:rsid w:val="003E07CB"/>
    <w:rsid w:val="00413257"/>
    <w:rsid w:val="005525BC"/>
    <w:rsid w:val="005E2714"/>
    <w:rsid w:val="00602DC1"/>
    <w:rsid w:val="0067115C"/>
    <w:rsid w:val="006D2A87"/>
    <w:rsid w:val="008B50EB"/>
    <w:rsid w:val="00940218"/>
    <w:rsid w:val="00AE705F"/>
    <w:rsid w:val="00B8135B"/>
    <w:rsid w:val="00B929C4"/>
    <w:rsid w:val="00BE783A"/>
    <w:rsid w:val="00C21E0A"/>
    <w:rsid w:val="00CD60F7"/>
    <w:rsid w:val="00D07E88"/>
    <w:rsid w:val="00D51E59"/>
    <w:rsid w:val="00D57ED0"/>
    <w:rsid w:val="00D80182"/>
    <w:rsid w:val="00E37712"/>
    <w:rsid w:val="00EF58CD"/>
    <w:rsid w:val="00F42E67"/>
    <w:rsid w:val="00F613FB"/>
    <w:rsid w:val="00F7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02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021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DC1"/>
  </w:style>
  <w:style w:type="paragraph" w:styleId="Altbilgi">
    <w:name w:val="footer"/>
    <w:basedOn w:val="Normal"/>
    <w:link w:val="AltbilgiChar"/>
    <w:uiPriority w:val="99"/>
    <w:semiHidden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2DC1"/>
  </w:style>
  <w:style w:type="paragraph" w:styleId="BalonMetni">
    <w:name w:val="Balloon Text"/>
    <w:basedOn w:val="Normal"/>
    <w:link w:val="BalonMetniChar"/>
    <w:uiPriority w:val="99"/>
    <w:semiHidden/>
    <w:unhideWhenUsed/>
    <w:rsid w:val="00602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D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80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ASUS</cp:lastModifiedBy>
  <cp:revision>2</cp:revision>
  <dcterms:created xsi:type="dcterms:W3CDTF">2020-06-23T22:24:00Z</dcterms:created>
  <dcterms:modified xsi:type="dcterms:W3CDTF">2020-06-23T22:24:00Z</dcterms:modified>
</cp:coreProperties>
</file>